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г.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Новосибирск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/>
          <w:sz w:val="24"/>
          <w:szCs w:val="24"/>
        </w:rPr>
        <w:t>Ляшенко Анастаси</w:t>
      </w:r>
      <w:r>
        <w:rPr>
          <w:rFonts w:hint="default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</w:rPr>
        <w:t xml:space="preserve"> Валерьевн</w:t>
      </w:r>
      <w:r>
        <w:rPr>
          <w:rFonts w:hint="default"/>
          <w:sz w:val="24"/>
          <w:szCs w:val="24"/>
          <w:lang w:val="ru-RU"/>
        </w:rPr>
        <w:t>ы</w:t>
      </w:r>
      <w:r>
        <w:rPr>
          <w:rFonts w:hint="default" w:ascii="Times New Roman" w:hAnsi="Times New Roman"/>
          <w:sz w:val="24"/>
          <w:szCs w:val="24"/>
        </w:rPr>
        <w:t xml:space="preserve"> (место рождения: г. Новосибирск, дата рождения 03.08.2000, адрес регистрации: 630000, г.Новосибирск, ул. Куйбышева, д. 18; СНИЛС 197-986-489 83; ИНН 540434506840)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cs="Times New Roman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/>
          <w:sz w:val="24"/>
          <w:szCs w:val="24"/>
        </w:rPr>
        <w:t>Новосибирской области от 21.05.2025 по делу № А45-12624/2025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6428A75">
      <w:pPr>
        <w:pStyle w:val="13"/>
        <w:spacing w:before="0" w:after="0"/>
        <w:ind w:firstLine="709"/>
        <w:rPr>
          <w:sz w:val="24"/>
          <w:szCs w:val="24"/>
        </w:rPr>
      </w:pPr>
      <w:r>
        <w:rPr>
          <w:rFonts w:hint="default"/>
          <w:lang w:val="ru-RU"/>
        </w:rPr>
        <w:t>1.1.</w:t>
      </w: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автомобиль легковой седан МАЗДА 323, 2001 г.в., VIN JM6BJ10M200203236, № кузова JM6BJ10M200203236, ГРЗ Р647АЕ154, цвет синий золотистый, принадлежащий Ляшенко Данилу Николаевичу, являющийся совместно нажитым имуществом супругов</w:t>
      </w:r>
      <w:r>
        <w:rPr>
          <w:rFonts w:hint="default"/>
          <w:sz w:val="24"/>
          <w:szCs w:val="24"/>
          <w:lang w:val="ru-RU"/>
        </w:rPr>
        <w:t xml:space="preserve">.  </w:t>
      </w:r>
    </w:p>
    <w:p w14:paraId="07D820DA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17.03.2026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A7C7683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Шалимов Егор Алексеевич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40817810350205757645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487A6F4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141804"/>
    <w:rsid w:val="13212838"/>
    <w:rsid w:val="180776A0"/>
    <w:rsid w:val="1CDF11C7"/>
    <w:rsid w:val="20BF3DF6"/>
    <w:rsid w:val="21681D9F"/>
    <w:rsid w:val="23B056EF"/>
    <w:rsid w:val="29D87BE6"/>
    <w:rsid w:val="349B6A61"/>
    <w:rsid w:val="3BAE7776"/>
    <w:rsid w:val="46797EBC"/>
    <w:rsid w:val="5FB9417D"/>
    <w:rsid w:val="7C5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2026-02-04T05:40:15Z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